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F6" w:rsidRDefault="000A64AF">
      <w:r>
        <w:t>Αγαπητοί Διευθυντές,</w:t>
      </w:r>
    </w:p>
    <w:p w:rsidR="000A64AF" w:rsidRDefault="00D86AFB">
      <w:r>
        <w:t>Για την ταχύτερη προετοιμασία προς συμβασιοποίηση των εκπαιδευτών του εξαμήνου 2020Β σας ενημερώνουμε ότι:</w:t>
      </w:r>
    </w:p>
    <w:p w:rsidR="00D86AFB" w:rsidRDefault="00D86AFB" w:rsidP="002920A4">
      <w:pPr>
        <w:pStyle w:val="a3"/>
        <w:numPr>
          <w:ilvl w:val="0"/>
          <w:numId w:val="9"/>
        </w:numPr>
      </w:pPr>
      <w:r>
        <w:t xml:space="preserve">Όλοι οι εκπαιδευτές θα πρέπει να προσκομίσουν </w:t>
      </w:r>
      <w:r w:rsidR="00D75F70">
        <w:t xml:space="preserve">υπογεγραμμένη </w:t>
      </w:r>
      <w:r w:rsidRPr="002920A4">
        <w:rPr>
          <w:b/>
        </w:rPr>
        <w:t>Υπεύθυνη Δήλωση</w:t>
      </w:r>
      <w:r>
        <w:t xml:space="preserve"> στην οποία θα δηλώνουν </w:t>
      </w:r>
      <w:r w:rsidRPr="002920A4">
        <w:rPr>
          <w:b/>
        </w:rPr>
        <w:t>το καθεστώς απασχόλησής</w:t>
      </w:r>
      <w:r>
        <w:t xml:space="preserve"> (</w:t>
      </w:r>
      <w:r w:rsidR="007B02F9">
        <w:t>άνεργοι</w:t>
      </w:r>
      <w:r>
        <w:t>/συνταξιούχοι/μερικής απασχόλησης ιδιωτικού τομέα</w:t>
      </w:r>
      <w:r w:rsidR="00D75F70">
        <w:t xml:space="preserve"> ή</w:t>
      </w:r>
      <w:r w:rsidR="007B02F9">
        <w:t xml:space="preserve"> πλήρους απασχόλησης ιδιωτικού τομέα</w:t>
      </w:r>
      <w:r w:rsidR="00D75F70">
        <w:t>/</w:t>
      </w:r>
      <w:r w:rsidR="007B02F9">
        <w:t>Δημόσιοι Υπάλληλοι</w:t>
      </w:r>
      <w:r>
        <w:t xml:space="preserve">) </w:t>
      </w:r>
      <w:r w:rsidRPr="00553E04">
        <w:t>που είχαν κατά την έναρξη του εξαμήνου.</w:t>
      </w:r>
      <w:r w:rsidR="007B02F9" w:rsidRPr="007B02F9">
        <w:t xml:space="preserve"> </w:t>
      </w:r>
      <w:r w:rsidR="007B02F9">
        <w:t xml:space="preserve">Παρακαλούμε να ελέγχεται ότι υποβάλλεται </w:t>
      </w:r>
      <w:r w:rsidR="007B02F9" w:rsidRPr="002920A4">
        <w:rPr>
          <w:u w:val="single"/>
        </w:rPr>
        <w:t>ΜΟΝΟ ΜΙΑ</w:t>
      </w:r>
      <w:r w:rsidR="007B02F9">
        <w:t xml:space="preserve"> από τις δύο Υπεύθυνες Δηλώσεις.</w:t>
      </w:r>
    </w:p>
    <w:p w:rsidR="00D86AFB" w:rsidRDefault="00D86AFB" w:rsidP="002920A4">
      <w:pPr>
        <w:pStyle w:val="a3"/>
        <w:numPr>
          <w:ilvl w:val="0"/>
          <w:numId w:val="9"/>
        </w:numPr>
      </w:pPr>
      <w:r>
        <w:t>Οι εκπαιδευτές οι οποίοι εκδίδουν Τ.Π.Υ. οφείλουν να έχουν κύρια ή δευτερεύουσα δραστηριότητα σχετική με «Υπηρεσίες Εκπαίδευσης»</w:t>
      </w:r>
      <w:r w:rsidR="002920A4" w:rsidRPr="002920A4">
        <w:t xml:space="preserve"> </w:t>
      </w:r>
      <w:r w:rsidR="002920A4">
        <w:t>(π.χ. 85.41.14, 85.59.19, 85.59.19.07 κλπ.)</w:t>
      </w:r>
      <w:r>
        <w:t xml:space="preserve">, </w:t>
      </w:r>
      <w:r w:rsidRPr="002920A4">
        <w:rPr>
          <w:b/>
        </w:rPr>
        <w:t>προσκομίζοντας παράλληλα το σχετικό αποδεικτικό (ΚΑΔ)</w:t>
      </w:r>
      <w:r>
        <w:t xml:space="preserve">. Επιπλέον θα πρέπει να συμπληρώνουν τη σχετική Υπεύθυνη Δήλωση </w:t>
      </w:r>
      <w:r w:rsidRPr="002920A4">
        <w:rPr>
          <w:b/>
        </w:rPr>
        <w:t xml:space="preserve">είτε </w:t>
      </w:r>
      <w:r w:rsidRPr="002920A4">
        <w:rPr>
          <w:b/>
          <w:u w:val="single"/>
        </w:rPr>
        <w:t>ότι εντάσσονται</w:t>
      </w:r>
      <w:r w:rsidRPr="002920A4">
        <w:rPr>
          <w:b/>
        </w:rPr>
        <w:t xml:space="preserve">  στη παρ.9  του άρθρου 39 είτε </w:t>
      </w:r>
      <w:r w:rsidRPr="002920A4">
        <w:rPr>
          <w:b/>
          <w:u w:val="single"/>
        </w:rPr>
        <w:t>ότι δεν εντάσσονται</w:t>
      </w:r>
      <w:r w:rsidRPr="002920A4">
        <w:rPr>
          <w:b/>
        </w:rPr>
        <w:t xml:space="preserve"> στην εν λόγω διάταξη</w:t>
      </w:r>
      <w:r>
        <w:t>.</w:t>
      </w:r>
      <w:r w:rsidR="007B02F9">
        <w:t xml:space="preserve"> Παρακαλούμε να ελέγχεται ότι υποβάλλεται </w:t>
      </w:r>
      <w:r w:rsidR="007B02F9" w:rsidRPr="002920A4">
        <w:rPr>
          <w:u w:val="single"/>
        </w:rPr>
        <w:t>ΜΟΝΟ ΜΙΑ</w:t>
      </w:r>
      <w:r w:rsidR="007B02F9">
        <w:t xml:space="preserve"> από τις δύο Υπεύθυνες Δηλώσεις.</w:t>
      </w:r>
    </w:p>
    <w:p w:rsidR="007B02F9" w:rsidRDefault="007B02F9" w:rsidP="002920A4">
      <w:pPr>
        <w:pStyle w:val="a3"/>
        <w:ind w:left="1080"/>
      </w:pPr>
      <w:r>
        <w:t xml:space="preserve">Στην περίπτωση </w:t>
      </w:r>
      <w:r w:rsidR="000F67A7">
        <w:t xml:space="preserve">που δεν </w:t>
      </w:r>
      <w:r w:rsidR="001313EA">
        <w:t>διατίθεται</w:t>
      </w:r>
      <w:r w:rsidR="000F67A7">
        <w:t xml:space="preserve"> κατάλληλος ΚΑΔ </w:t>
      </w:r>
      <w:r w:rsidR="001313EA">
        <w:t xml:space="preserve">από τον εκπαιδευτή, η σύμβαση </w:t>
      </w:r>
      <w:r w:rsidR="001313EA" w:rsidRPr="002920A4">
        <w:rPr>
          <w:b/>
          <w:u w:val="single"/>
        </w:rPr>
        <w:t>ΔΕΝ ΘΑ ΓΙΝΕΤΑΙ ΔΕΚΤΗ</w:t>
      </w:r>
      <w:r w:rsidR="001313EA" w:rsidRPr="002920A4">
        <w:rPr>
          <w:u w:val="single"/>
        </w:rPr>
        <w:t>.</w:t>
      </w:r>
    </w:p>
    <w:p w:rsidR="00D86AFB" w:rsidRDefault="00D86AFB" w:rsidP="002920A4">
      <w:pPr>
        <w:pStyle w:val="a3"/>
        <w:numPr>
          <w:ilvl w:val="0"/>
          <w:numId w:val="9"/>
        </w:numPr>
      </w:pPr>
      <w:r>
        <w:t xml:space="preserve">Οι συνταξιούχοι  με δική τους ευθύνη (μετά από συνεννόηση με τον ασφαλιστικό τους φορέα) συνάπτουν σύμβαση με το ΙΝΕΔΙΒΙΜ. </w:t>
      </w:r>
      <w:r w:rsidRPr="002920A4">
        <w:rPr>
          <w:b/>
        </w:rPr>
        <w:t>Το Ίδρυμα δεν φέρει ουδεμία ευθύνη σε περίπτωση αναστολής ή μείωσης της σύνταξης τους</w:t>
      </w:r>
      <w:r>
        <w:t>.</w:t>
      </w:r>
    </w:p>
    <w:p w:rsidR="00D86AFB" w:rsidRDefault="00D86AFB" w:rsidP="002920A4">
      <w:pPr>
        <w:pStyle w:val="a3"/>
        <w:numPr>
          <w:ilvl w:val="0"/>
          <w:numId w:val="9"/>
        </w:numPr>
      </w:pPr>
      <w:r>
        <w:t xml:space="preserve">Οι </w:t>
      </w:r>
      <w:r w:rsidRPr="002920A4">
        <w:rPr>
          <w:b/>
        </w:rPr>
        <w:t>Δημόσιοι Υπάλληλοι</w:t>
      </w:r>
      <w:r>
        <w:t xml:space="preserve"> θα πρέπει να υπογράψουν </w:t>
      </w:r>
      <w:r w:rsidRPr="002920A4">
        <w:rPr>
          <w:b/>
        </w:rPr>
        <w:t>Υπεύθυνη Δήλωση</w:t>
      </w:r>
      <w:r>
        <w:t xml:space="preserve"> στη οποία θα δηλώνουν ότι είναι Δημόσιοι Υπάλληλοι, σε ποιόν φορέα εργάζονται, ότι οι αμοιβές τους δεν υπερβαίνουν τα επιτρεπόμενα όρια και ότι θα τις δηλώσουν στην υπηρεσία τους.</w:t>
      </w:r>
    </w:p>
    <w:p w:rsidR="00D86AFB" w:rsidRDefault="00D86AFB" w:rsidP="002920A4">
      <w:pPr>
        <w:pStyle w:val="a3"/>
        <w:ind w:left="1080"/>
      </w:pPr>
      <w:r w:rsidRPr="002920A4">
        <w:rPr>
          <w:b/>
        </w:rPr>
        <w:t>Επίσης για τους υπαλλήλους που διέπονται από τον Υπαλληλικό Κώδικα στο Δημόσιο ή σε Δημόσιους Φορείς (Ν.Π.Δ.Δ., ΟΤΑ κτλ</w:t>
      </w:r>
      <w:r w:rsidR="00D75F70" w:rsidRPr="002920A4">
        <w:rPr>
          <w:b/>
        </w:rPr>
        <w:t>.</w:t>
      </w:r>
      <w:r w:rsidRPr="002920A4">
        <w:rPr>
          <w:b/>
        </w:rPr>
        <w:t>) υποχρεωτική είναι η προσκόμιση Άδειας Άσκησης Ιδιωτικού Έργου από το φορέα απασχόλησής τους σύμφωνα με τις διατάξεις του άρθρου 31 του Υπαλληλικού Κώδικα</w:t>
      </w:r>
      <w:r w:rsidR="00571082" w:rsidRPr="002920A4">
        <w:rPr>
          <w:b/>
        </w:rPr>
        <w:t xml:space="preserve"> Δημοσίων Υπαλλήλων</w:t>
      </w:r>
      <w:r>
        <w:t>.</w:t>
      </w:r>
      <w:r w:rsidR="007B02F9">
        <w:t xml:space="preserve"> </w:t>
      </w:r>
      <w:r w:rsidR="007B02F9">
        <w:br/>
        <w:t>Παρακαλούμε μαζί με την ΥΔ Δημοσίου Υπαλλήλου να επισυνάπτεται και η Άδεια Άσκησης Ιδιωτικού Έργου του εκπαιδευτή.</w:t>
      </w:r>
      <w:r w:rsidR="007B02F9">
        <w:br/>
        <w:t xml:space="preserve">Υπεύθυνες δηλώσεις κατάθεσης αιτήματος, ενημέρωσης υπηρεσίας κλπ. </w:t>
      </w:r>
      <w:r w:rsidR="007B02F9" w:rsidRPr="002920A4">
        <w:rPr>
          <w:b/>
          <w:u w:val="single"/>
        </w:rPr>
        <w:t>ΔΕΝ ΘΑ ΓΙΝΟΝΤΑΙ ΔΕΚΤΕΣ</w:t>
      </w:r>
      <w:r w:rsidR="007B02F9">
        <w:t>.</w:t>
      </w:r>
      <w:r w:rsidR="007B02F9">
        <w:br/>
      </w:r>
      <w:r w:rsidR="007B02F9" w:rsidRPr="002920A4">
        <w:rPr>
          <w:b/>
        </w:rPr>
        <w:t xml:space="preserve">Σε περίπτωση που δεν προσκομιστεί Άδεια Άσκησης Ιδιωτικού Έργου μαζί με την Υπεύθυνη Δήλωση Δημοσίου Υπαλλήλου, η σύμβαση </w:t>
      </w:r>
      <w:r w:rsidR="007B02F9" w:rsidRPr="002920A4">
        <w:rPr>
          <w:b/>
          <w:u w:val="single"/>
        </w:rPr>
        <w:t>ΔΕΝ ΘΑ ΓΙΝΕΤΑΙ ΔΕΚΤΗ</w:t>
      </w:r>
      <w:r w:rsidR="007B02F9" w:rsidRPr="002920A4">
        <w:rPr>
          <w:b/>
        </w:rPr>
        <w:t>.</w:t>
      </w:r>
    </w:p>
    <w:p w:rsidR="00D86AFB" w:rsidRDefault="00D86AFB" w:rsidP="002920A4">
      <w:pPr>
        <w:pStyle w:val="a3"/>
        <w:numPr>
          <w:ilvl w:val="0"/>
          <w:numId w:val="9"/>
        </w:numPr>
      </w:pPr>
      <w:r>
        <w:t xml:space="preserve">Για την διασφάλιση των ατομικών στοιχείων των εκπαιδευτών απαιτείται να προσκομιστούν </w:t>
      </w:r>
      <w:r w:rsidR="007B02F9">
        <w:t xml:space="preserve">μαζί </w:t>
      </w:r>
      <w:r>
        <w:t>με την Υπεύθυνη Δήλωση Ατομικ</w:t>
      </w:r>
      <w:bookmarkStart w:id="0" w:name="_GoBack"/>
      <w:bookmarkEnd w:id="0"/>
      <w:r>
        <w:t>ών στοιχείων τα αντίστοιχα</w:t>
      </w:r>
      <w:r w:rsidRPr="00E36E29">
        <w:t xml:space="preserve"> </w:t>
      </w:r>
      <w:r w:rsidRPr="002920A4">
        <w:rPr>
          <w:b/>
        </w:rPr>
        <w:t xml:space="preserve">αποδεικτικά </w:t>
      </w:r>
      <w:r w:rsidRPr="001E7F8E">
        <w:rPr>
          <w:bCs/>
        </w:rPr>
        <w:t>(</w:t>
      </w:r>
      <w:r w:rsidRPr="002920A4">
        <w:rPr>
          <w:b/>
        </w:rPr>
        <w:t xml:space="preserve">ΑΜΑ </w:t>
      </w:r>
      <w:r w:rsidRPr="00086761">
        <w:rPr>
          <w:bCs/>
        </w:rPr>
        <w:t>(Αριθμός Μητρώου Ασφαλισμένου)</w:t>
      </w:r>
      <w:r w:rsidR="00086761">
        <w:rPr>
          <w:b/>
        </w:rPr>
        <w:t xml:space="preserve"> ΙΚΑ</w:t>
      </w:r>
      <w:r w:rsidRPr="002920A4">
        <w:rPr>
          <w:b/>
        </w:rPr>
        <w:t>,</w:t>
      </w:r>
      <w:r w:rsidR="006462BF" w:rsidRPr="006462BF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r w:rsidR="006462BF" w:rsidRPr="00086761">
        <w:rPr>
          <w:rFonts w:eastAsia="Times New Roman" w:cs="Arial"/>
          <w:b/>
          <w:bCs/>
          <w:color w:val="000000"/>
          <w:lang w:eastAsia="el-GR"/>
        </w:rPr>
        <w:t>ΤΣΑΥ</w:t>
      </w:r>
      <w:r w:rsidR="006462BF" w:rsidRPr="006462BF">
        <w:rPr>
          <w:rFonts w:eastAsia="Times New Roman" w:cs="Arial"/>
          <w:color w:val="000000"/>
          <w:lang w:eastAsia="el-GR"/>
        </w:rPr>
        <w:t xml:space="preserve"> για Ιατρούς/Φαρμακοποιούς, </w:t>
      </w:r>
      <w:r w:rsidR="006462BF" w:rsidRPr="00086761">
        <w:rPr>
          <w:rFonts w:eastAsia="Times New Roman" w:cs="Arial"/>
          <w:b/>
          <w:bCs/>
          <w:color w:val="000000"/>
          <w:lang w:eastAsia="el-GR"/>
        </w:rPr>
        <w:t>ΤΣΜΕΔΕ</w:t>
      </w:r>
      <w:r w:rsidR="006462BF" w:rsidRPr="006462BF">
        <w:rPr>
          <w:rFonts w:eastAsia="Times New Roman" w:cs="Arial"/>
          <w:color w:val="000000"/>
          <w:lang w:eastAsia="el-GR"/>
        </w:rPr>
        <w:t xml:space="preserve"> για Μηχανικούς</w:t>
      </w:r>
      <w:r w:rsidR="006462BF" w:rsidRPr="0064562B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Pr="002920A4">
        <w:rPr>
          <w:b/>
        </w:rPr>
        <w:t xml:space="preserve"> ΑΜΚΑ και εκτύπωση από το </w:t>
      </w:r>
      <w:r w:rsidRPr="002920A4">
        <w:rPr>
          <w:b/>
          <w:lang w:val="en-US"/>
        </w:rPr>
        <w:t>TAXIS</w:t>
      </w:r>
      <w:r w:rsidRPr="002920A4">
        <w:rPr>
          <w:b/>
        </w:rPr>
        <w:t xml:space="preserve"> </w:t>
      </w:r>
      <w:r w:rsidRPr="002920A4">
        <w:rPr>
          <w:b/>
          <w:lang w:val="en-US"/>
        </w:rPr>
        <w:t>NET</w:t>
      </w:r>
      <w:r w:rsidRPr="002920A4">
        <w:rPr>
          <w:b/>
        </w:rPr>
        <w:t xml:space="preserve"> των προσωπικών στοιχείων : ΕΠΩΝΥΜΟ - ΑΦΜ </w:t>
      </w:r>
      <w:r w:rsidRPr="001E7F8E">
        <w:rPr>
          <w:bCs/>
        </w:rPr>
        <w:t>)</w:t>
      </w:r>
      <w:r>
        <w:t>.</w:t>
      </w:r>
    </w:p>
    <w:p w:rsidR="00372E5A" w:rsidRDefault="00372E5A" w:rsidP="002920A4">
      <w:pPr>
        <w:pStyle w:val="a3"/>
        <w:numPr>
          <w:ilvl w:val="0"/>
          <w:numId w:val="9"/>
        </w:numPr>
      </w:pPr>
      <w:r>
        <w:t xml:space="preserve">Οι υπογραφές </w:t>
      </w:r>
      <w:r w:rsidR="002B628C">
        <w:t xml:space="preserve">των εκπαιδευτών </w:t>
      </w:r>
      <w:r>
        <w:t xml:space="preserve">στις συμβάσεις θα πρέπει </w:t>
      </w:r>
      <w:r w:rsidRPr="002920A4">
        <w:rPr>
          <w:b/>
        </w:rPr>
        <w:t xml:space="preserve">να είναι </w:t>
      </w:r>
      <w:r w:rsidR="00571082" w:rsidRPr="002920A4">
        <w:rPr>
          <w:b/>
        </w:rPr>
        <w:t>πρωτότυπες</w:t>
      </w:r>
      <w:r w:rsidR="002B628C">
        <w:t>.</w:t>
      </w:r>
      <w:r w:rsidR="00884BB2">
        <w:t xml:space="preserve"> </w:t>
      </w:r>
      <w:r w:rsidR="002B628C">
        <w:t>Φ</w:t>
      </w:r>
      <w:r w:rsidR="00571082">
        <w:t>ωτοτυπημένες/</w:t>
      </w:r>
      <w:proofErr w:type="spellStart"/>
      <w:r w:rsidR="00571082">
        <w:t>σκαναρισμένες</w:t>
      </w:r>
      <w:proofErr w:type="spellEnd"/>
      <w:r w:rsidR="00571082">
        <w:t xml:space="preserve">/εκτυπωμένες υπογραφές </w:t>
      </w:r>
      <w:r w:rsidR="00571082" w:rsidRPr="002920A4">
        <w:rPr>
          <w:b/>
          <w:u w:val="single"/>
        </w:rPr>
        <w:t>ΔΕΝ ΘΑ ΓΙΝΟΝΤΑΙ ΔΕΚΤΕΣ</w:t>
      </w:r>
      <w:r w:rsidR="007C48FC" w:rsidRPr="002920A4">
        <w:rPr>
          <w:u w:val="single"/>
        </w:rPr>
        <w:t>.</w:t>
      </w:r>
    </w:p>
    <w:p w:rsidR="00D273FE" w:rsidRDefault="00D273FE" w:rsidP="00D273FE">
      <w:r>
        <w:lastRenderedPageBreak/>
        <w:t xml:space="preserve">Όλες οι συμβάσεις και τα αντίστοιχα δικαιολογητικά θα πρέπει να ελεγχθούν ως προς την ορθότητά </w:t>
      </w:r>
      <w:r w:rsidR="007C48FC" w:rsidRPr="001313EA">
        <w:rPr>
          <w:u w:val="single"/>
        </w:rPr>
        <w:t xml:space="preserve">και την πληρότητά </w:t>
      </w:r>
      <w:r w:rsidRPr="001313EA">
        <w:rPr>
          <w:u w:val="single"/>
        </w:rPr>
        <w:t>τους</w:t>
      </w:r>
      <w:r w:rsidR="00750AA5">
        <w:t xml:space="preserve"> και τυχών λάθη να διορθωθούν</w:t>
      </w:r>
      <w:r>
        <w:t xml:space="preserve"> πριν αυτά αποσταλούν στο ΙΝΕΔΙΒΙΜ</w:t>
      </w:r>
      <w:r w:rsidR="00750AA5">
        <w:t>.</w:t>
      </w:r>
    </w:p>
    <w:p w:rsidR="00602295" w:rsidRDefault="00602295" w:rsidP="00602295">
      <w:r w:rsidRPr="00602295">
        <w:t>Για την πληρωμή του εργολαβικού ανταλλάγματος απαιτούνται όσα δικαιολογητικά προβλέπονται</w:t>
      </w:r>
      <w:r>
        <w:t xml:space="preserve"> </w:t>
      </w:r>
      <w:r w:rsidRPr="00602295">
        <w:t>από τις αντίστοιχες κείμενες διατάξεις, όπως αυτές εκάστοτε ισχύουν, ήτοι:</w:t>
      </w:r>
    </w:p>
    <w:p w:rsidR="00602295" w:rsidRDefault="00602295" w:rsidP="00602295">
      <w:pPr>
        <w:pStyle w:val="a3"/>
        <w:numPr>
          <w:ilvl w:val="0"/>
          <w:numId w:val="10"/>
        </w:numPr>
      </w:pPr>
      <w:r w:rsidRPr="00602295">
        <w:t xml:space="preserve">Για τις συμβάσεις από 01.09.2017 και εφεξής μεταξύ των εκπαιδευτών και των φορέων </w:t>
      </w:r>
      <w:r>
        <w:t xml:space="preserve">της </w:t>
      </w:r>
      <w:r w:rsidRPr="00602295">
        <w:t>διάταξης του άρθρου 31 του Ν.4186/2013, οι ασφαλιστικές εισφορές θα είναι οι οριζόμενες στο</w:t>
      </w:r>
      <w:r>
        <w:t xml:space="preserve"> </w:t>
      </w:r>
      <w:r w:rsidRPr="00602295">
        <w:t>άρθρο 38 του Ν.4387/2016.(Περιλαμβάνονται άνεργοι, δημόσιοι υπάλληλοι, μισθωτοί πλήρους ή</w:t>
      </w:r>
      <w:r>
        <w:t xml:space="preserve"> </w:t>
      </w:r>
      <w:r w:rsidRPr="00602295">
        <w:t>μερικής απασχόλησης, συνταξιούχοι).Η πληρωμή τους θα γίνεται με ασφάλιση ΕΦΚΑ στα</w:t>
      </w:r>
      <w:r>
        <w:t xml:space="preserve"> </w:t>
      </w:r>
      <w:r w:rsidRPr="00602295">
        <w:t>προβλεπόμενα πακέτα κάλυψης σύμφωνα με την ειδικότητά τους όπως θα προκύπτει από τα</w:t>
      </w:r>
      <w:r>
        <w:t xml:space="preserve"> </w:t>
      </w:r>
      <w:r w:rsidRPr="00602295">
        <w:t>δηλωθέντα στοιχεία.</w:t>
      </w:r>
    </w:p>
    <w:p w:rsidR="00602295" w:rsidRDefault="00602295" w:rsidP="00602295">
      <w:pPr>
        <w:pStyle w:val="a3"/>
        <w:numPr>
          <w:ilvl w:val="0"/>
          <w:numId w:val="10"/>
        </w:numPr>
      </w:pPr>
      <w:r w:rsidRPr="00602295">
        <w:t>Για τους ελεύθερους επαγγελματίες απαιτούνται: T.Π.Υ (Τιμολόγιο Παροχής Υπηρεσιών),</w:t>
      </w:r>
      <w:r>
        <w:t xml:space="preserve"> </w:t>
      </w:r>
      <w:r w:rsidRPr="00602295">
        <w:t>φορολογική ενημερότητα, εφόσον το ακαθάριστο πληρωτέο ποσό υπερβαίνει τα 1.500,00 €</w:t>
      </w:r>
      <w:r>
        <w:t xml:space="preserve"> </w:t>
      </w:r>
      <w:r w:rsidRPr="00602295">
        <w:t>(άρθρο 26 Ν.1882/1990, σε συνδυασμό με την Υ.Α Οικονομικών 1109793/6134 – 11/0016/1999,</w:t>
      </w:r>
      <w:r>
        <w:t xml:space="preserve"> </w:t>
      </w:r>
      <w:r w:rsidRPr="00602295">
        <w:t>όπως ισχύουν) και ασφαλιστική ενημερότητα από το ΙΚΑ εφόσον το ακαθάριστο πληρωτέο ποσό</w:t>
      </w:r>
      <w:r>
        <w:t xml:space="preserve"> </w:t>
      </w:r>
      <w:r w:rsidRPr="00602295">
        <w:t>υπερβαίνει τα 3.000,00 € (άρθρο 2 παρ. 5 Ν.2556/1997 και 8 παρ. 5 Α.Ν 1846/1951, σε συνδυασμό</w:t>
      </w:r>
      <w:r>
        <w:t xml:space="preserve"> </w:t>
      </w:r>
      <w:r w:rsidRPr="00602295">
        <w:t>με την Υ.Α Εργασίας και Κοινωνικών Ασφαλίσεων Φ/21/116/2000, όπως ισχύουν). Με την έκδοση</w:t>
      </w:r>
      <w:r>
        <w:t xml:space="preserve"> </w:t>
      </w:r>
      <w:r w:rsidRPr="00602295">
        <w:t>ΤΠΥ θα πρέπει να υπάρχουν οι αποδεκτοί κωδικοί δραστηριότητας πριν την έκδοση του τιμολογίου</w:t>
      </w:r>
      <w:r>
        <w:t xml:space="preserve"> </w:t>
      </w:r>
      <w:r w:rsidRPr="00602295">
        <w:t xml:space="preserve">( πχ. Υπηρεσίες καθηγητή, υπηρεσίες εκπαίδευσης, υπηρεσίες </w:t>
      </w:r>
      <w:proofErr w:type="spellStart"/>
      <w:r w:rsidRPr="00602295">
        <w:t>μεταδευτεροβάθμιας</w:t>
      </w:r>
      <w:proofErr w:type="spellEnd"/>
      <w:r w:rsidRPr="00602295">
        <w:t xml:space="preserve"> μη</w:t>
      </w:r>
      <w:r>
        <w:t xml:space="preserve"> </w:t>
      </w:r>
      <w:r w:rsidRPr="00602295">
        <w:t xml:space="preserve">τριτοβάθμιας εκπαίδευσης </w:t>
      </w:r>
      <w:proofErr w:type="spellStart"/>
      <w:r w:rsidRPr="00602295">
        <w:t>κτλ</w:t>
      </w:r>
      <w:proofErr w:type="spellEnd"/>
      <w:r w:rsidRPr="00602295">
        <w:t>) ή όποιος άλλος κωδικός δραστηριότητας σχετικός με τη</w:t>
      </w:r>
      <w:r>
        <w:t xml:space="preserve"> </w:t>
      </w:r>
      <w:r w:rsidRPr="00602295">
        <w:t>διδασκαλία. Οι εκπαιδευτές οι οποίοι είναι παράλληλα ελεύθεροι επαγγελματίες, αμειβόμενοι με</w:t>
      </w:r>
      <w:r>
        <w:t xml:space="preserve"> </w:t>
      </w:r>
      <w:r w:rsidRPr="00602295">
        <w:t xml:space="preserve">Τ.Π.Υ.(πρώην Ο.Α.Ε.Ε., Τ.Σ.Μ.Ε.ΔΕ., Τ.Σ.Α.Υ., </w:t>
      </w:r>
      <w:proofErr w:type="spellStart"/>
      <w:r w:rsidRPr="00602295">
        <w:t>κλπ</w:t>
      </w:r>
      <w:proofErr w:type="spellEnd"/>
      <w:r w:rsidRPr="00602295">
        <w:t>) οι ασφαλιστικές εισφορές θα είναι οι οριζόμενες</w:t>
      </w:r>
      <w:r>
        <w:t xml:space="preserve"> </w:t>
      </w:r>
      <w:r w:rsidRPr="00602295">
        <w:t>στο άρθρο 39 του Ν.4387/2016.Αν συντρέχουν και οι προϋποθέσεις της διάταξης της παρ.9 του</w:t>
      </w:r>
      <w:r>
        <w:t xml:space="preserve"> </w:t>
      </w:r>
      <w:r w:rsidRPr="00602295">
        <w:t>άρθρου 39 δύναται να ασφαλιστούν και με τους όρους που προβλέπονται σε αυτήν, εφόσον το</w:t>
      </w:r>
      <w:r>
        <w:t xml:space="preserve"> </w:t>
      </w:r>
      <w:r w:rsidRPr="00602295">
        <w:t>αναγράψουν στο Τ.Π.Υ. αλλά και συμπληρώνοντας τη σχετική Υπεύθυνη Δήλωση προς το ΙΝΕΔΙΒΙΜ</w:t>
      </w:r>
      <w:r>
        <w:t xml:space="preserve"> </w:t>
      </w:r>
    </w:p>
    <w:p w:rsidR="00602295" w:rsidRDefault="00602295" w:rsidP="00602295">
      <w:pPr>
        <w:pStyle w:val="a3"/>
        <w:numPr>
          <w:ilvl w:val="0"/>
          <w:numId w:val="10"/>
        </w:numPr>
      </w:pPr>
      <w:r w:rsidRPr="00602295">
        <w:t>Δημόσιοι υπάλληλοι (δημόσιο, Ν.Π.Δ.Δ και ευρύτερος δημόσιος τομέας) ,οι οποίοι απασχολούνται</w:t>
      </w:r>
      <w:r>
        <w:t xml:space="preserve"> </w:t>
      </w:r>
      <w:r w:rsidRPr="00602295">
        <w:t>παράλληλα και σε ΙΕΚ υπάγονται στην ασφάλιση του ΕΦΚΑ ως μισθωτοί βάσει του άρθρου 38 του</w:t>
      </w:r>
      <w:r>
        <w:t xml:space="preserve"> </w:t>
      </w:r>
      <w:r w:rsidRPr="00602295">
        <w:t>Ν.4387/2016.(απόφαση Φ10043/οικ.14226/431, Υπουργείο Εργασίας, Κοινωνικής Ασφάλισης &amp;</w:t>
      </w:r>
      <w:r>
        <w:t xml:space="preserve"> </w:t>
      </w:r>
      <w:r w:rsidRPr="00602295">
        <w:t>Κοινωνικής Αλληλεγγύης).</w:t>
      </w:r>
      <w:r>
        <w:t xml:space="preserve"> </w:t>
      </w:r>
      <w:r w:rsidRPr="00602295">
        <w:t>Από 01/01/2017 βάσει του Ν.4387/2016 όλοι οι ασφαλισμένοι, ανεξαρτήτως του χρόνου υπαγωγής</w:t>
      </w:r>
    </w:p>
    <w:sectPr w:rsidR="00602295" w:rsidSect="002920A4">
      <w:pgSz w:w="11906" w:h="16838"/>
      <w:pgMar w:top="1134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0344D"/>
    <w:multiLevelType w:val="hybridMultilevel"/>
    <w:tmpl w:val="52E4828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61FA3"/>
    <w:multiLevelType w:val="multilevel"/>
    <w:tmpl w:val="CFB00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EB7F24"/>
    <w:multiLevelType w:val="hybridMultilevel"/>
    <w:tmpl w:val="D59A29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93A0E"/>
    <w:multiLevelType w:val="hybridMultilevel"/>
    <w:tmpl w:val="F23C91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42101A"/>
    <w:multiLevelType w:val="hybridMultilevel"/>
    <w:tmpl w:val="F27E6C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646DC"/>
    <w:multiLevelType w:val="multilevel"/>
    <w:tmpl w:val="6A8C1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9E588B"/>
    <w:multiLevelType w:val="hybridMultilevel"/>
    <w:tmpl w:val="1C5EAB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8E784C"/>
    <w:multiLevelType w:val="hybridMultilevel"/>
    <w:tmpl w:val="AEEC121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DE19AB"/>
    <w:multiLevelType w:val="hybridMultilevel"/>
    <w:tmpl w:val="B59810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B5EDA"/>
    <w:multiLevelType w:val="multilevel"/>
    <w:tmpl w:val="3822C5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D91"/>
    <w:rsid w:val="00086761"/>
    <w:rsid w:val="000A64AF"/>
    <w:rsid w:val="000F67A7"/>
    <w:rsid w:val="001313EA"/>
    <w:rsid w:val="001B40F1"/>
    <w:rsid w:val="001E7F8E"/>
    <w:rsid w:val="002920A4"/>
    <w:rsid w:val="002B628C"/>
    <w:rsid w:val="00372E5A"/>
    <w:rsid w:val="004A5BB4"/>
    <w:rsid w:val="00571082"/>
    <w:rsid w:val="00602295"/>
    <w:rsid w:val="006462BF"/>
    <w:rsid w:val="00750AA5"/>
    <w:rsid w:val="007B02F9"/>
    <w:rsid w:val="007C48FC"/>
    <w:rsid w:val="00884BB2"/>
    <w:rsid w:val="00AC0CF3"/>
    <w:rsid w:val="00B77D91"/>
    <w:rsid w:val="00C94EE6"/>
    <w:rsid w:val="00D273FE"/>
    <w:rsid w:val="00D75F70"/>
    <w:rsid w:val="00D86AFB"/>
    <w:rsid w:val="00F5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C37BD"/>
  <w15:chartTrackingRefBased/>
  <w15:docId w15:val="{B6859C56-F1B9-46DE-AD8C-ECB55100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AFB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1B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1B40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792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Κωνσταντίνος Βρεττάκος</dc:creator>
  <cp:keywords/>
  <dc:description/>
  <cp:lastModifiedBy>user</cp:lastModifiedBy>
  <cp:revision>15</cp:revision>
  <dcterms:created xsi:type="dcterms:W3CDTF">2021-01-26T07:19:00Z</dcterms:created>
  <dcterms:modified xsi:type="dcterms:W3CDTF">2021-02-10T13:12:00Z</dcterms:modified>
</cp:coreProperties>
</file>